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C6B35"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0C6B35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0C6B35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6B35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B35" w:rsidRPr="007A5FE2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№024056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4" w:type="dxa"/>
            <w:vAlign w:val="center"/>
            <w:hideMark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0C6B35">
        <w:rPr>
          <w:rFonts w:ascii="Times New Roman" w:hAnsi="Times New Roman"/>
          <w:b/>
          <w:sz w:val="28"/>
          <w:szCs w:val="28"/>
        </w:rPr>
        <w:br/>
      </w:r>
      <w:proofErr w:type="spellStart"/>
      <w:r w:rsidR="000C6B35"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 w:rsidR="000C6B35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№2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0C6B35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0C6B35" w:rsidP="000C6B35">
      <w:pPr>
        <w:tabs>
          <w:tab w:val="left" w:pos="5352"/>
        </w:tabs>
        <w:spacing w:after="0" w:line="240" w:lineRule="auto"/>
      </w:pPr>
      <w:r>
        <w:tab/>
      </w: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0C6B35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Артём Рашидович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№043443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0C6B35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Мансурович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№037411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0C6B35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Эдуардович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B35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№037076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B35" w:rsidRPr="00150DFA" w:rsidRDefault="000C6B35" w:rsidP="000C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C6B35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2026-07-30T10:39:00Z</dcterms:modified>
</cp:coreProperties>
</file>